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11CF7"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BIOGRAFIE:</w:t>
      </w:r>
    </w:p>
    <w:p w14:paraId="10F12885"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Rik Ghesquière</w:t>
      </w:r>
    </w:p>
    <w:p w14:paraId="0EAC224D"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Dirigent ~ België</w:t>
      </w:r>
    </w:p>
    <w:p w14:paraId="7CACAF59"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 </w:t>
      </w:r>
    </w:p>
    <w:p w14:paraId="07CFDF33"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Betreed de betoverende wereld van Rik Ghesquière, een veelzijdig artiest en dirigent die weet hoe hij uw hart moet raken. Met een schat aan ervaring als muzikant bij het Brussels </w:t>
      </w:r>
      <w:proofErr w:type="spellStart"/>
      <w:r w:rsidRPr="00021AC2">
        <w:rPr>
          <w:rFonts w:ascii="Garamond" w:eastAsia="Georgia" w:hAnsi="Garamond" w:cs="Georgia"/>
          <w:sz w:val="26"/>
          <w:szCs w:val="26"/>
          <w:lang w:val="nl-BE"/>
        </w:rPr>
        <w:t>Philharmonic</w:t>
      </w:r>
      <w:proofErr w:type="spellEnd"/>
      <w:r w:rsidRPr="00021AC2">
        <w:rPr>
          <w:rFonts w:ascii="Garamond" w:eastAsia="Georgia" w:hAnsi="Garamond" w:cs="Georgia"/>
          <w:sz w:val="26"/>
          <w:szCs w:val="26"/>
          <w:lang w:val="nl-BE"/>
        </w:rPr>
        <w:t xml:space="preserve"> beheerst Rik een indrukwekkend repertoire, variërend van tijdloze klassiekers tot hedendaagse composities. Zijn passie voor muziek bracht hem in contact met gerenommeerde dirigenten als Lucas Vis, Frank </w:t>
      </w:r>
      <w:proofErr w:type="spellStart"/>
      <w:r w:rsidRPr="00021AC2">
        <w:rPr>
          <w:rFonts w:ascii="Garamond" w:eastAsia="Georgia" w:hAnsi="Garamond" w:cs="Georgia"/>
          <w:sz w:val="26"/>
          <w:szCs w:val="26"/>
          <w:lang w:val="nl-BE"/>
        </w:rPr>
        <w:t>Shipway</w:t>
      </w:r>
      <w:proofErr w:type="spellEnd"/>
      <w:r w:rsidRPr="00021AC2">
        <w:rPr>
          <w:rFonts w:ascii="Garamond" w:eastAsia="Georgia" w:hAnsi="Garamond" w:cs="Georgia"/>
          <w:sz w:val="26"/>
          <w:szCs w:val="26"/>
          <w:lang w:val="nl-BE"/>
        </w:rPr>
        <w:t xml:space="preserve"> en Norbert </w:t>
      </w:r>
      <w:proofErr w:type="spellStart"/>
      <w:r w:rsidRPr="00021AC2">
        <w:rPr>
          <w:rFonts w:ascii="Garamond" w:eastAsia="Georgia" w:hAnsi="Garamond" w:cs="Georgia"/>
          <w:sz w:val="26"/>
          <w:szCs w:val="26"/>
          <w:lang w:val="nl-BE"/>
        </w:rPr>
        <w:t>Nozy</w:t>
      </w:r>
      <w:proofErr w:type="spellEnd"/>
      <w:r w:rsidRPr="00021AC2">
        <w:rPr>
          <w:rFonts w:ascii="Garamond" w:eastAsia="Georgia" w:hAnsi="Garamond" w:cs="Georgia"/>
          <w:sz w:val="26"/>
          <w:szCs w:val="26"/>
          <w:lang w:val="nl-BE"/>
        </w:rPr>
        <w:t>, waar hij zijn vaardigheden als orkestdirigent perfectioneerde.</w:t>
      </w:r>
    </w:p>
    <w:p w14:paraId="329C4030" w14:textId="77777777" w:rsidR="00021AC2" w:rsidRPr="00021AC2" w:rsidRDefault="00021AC2" w:rsidP="00021AC2">
      <w:pPr>
        <w:rPr>
          <w:rFonts w:ascii="Garamond" w:eastAsia="Georgia" w:hAnsi="Garamond" w:cs="Georgia"/>
          <w:sz w:val="26"/>
          <w:szCs w:val="26"/>
          <w:lang w:val="nl-BE"/>
        </w:rPr>
      </w:pPr>
    </w:p>
    <w:p w14:paraId="4CB2505D"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Rik heeft samengewerkt met vooraanstaande solisten en heeft een carrière opgebouwd vol diverse en boeiende projecten. Zijn liefde voor stemmen komt tot uiting in boeiende uitvoeringen van opera's als De Toverfluit, De Bruiloft van Figaro, Don Giovanni en Don </w:t>
      </w:r>
      <w:proofErr w:type="spellStart"/>
      <w:r w:rsidRPr="00021AC2">
        <w:rPr>
          <w:rFonts w:ascii="Garamond" w:eastAsia="Georgia" w:hAnsi="Garamond" w:cs="Georgia"/>
          <w:sz w:val="26"/>
          <w:szCs w:val="26"/>
          <w:lang w:val="nl-BE"/>
        </w:rPr>
        <w:t>Pasquale</w:t>
      </w:r>
      <w:proofErr w:type="spellEnd"/>
      <w:r w:rsidRPr="00021AC2">
        <w:rPr>
          <w:rFonts w:ascii="Garamond" w:eastAsia="Georgia" w:hAnsi="Garamond" w:cs="Georgia"/>
          <w:sz w:val="26"/>
          <w:szCs w:val="26"/>
          <w:lang w:val="nl-BE"/>
        </w:rPr>
        <w:t xml:space="preserve">. Hij heeft ook met verve concertuitvoeringen van La Bohème en Madame Butterfly geleid. Als gastdirigent is Rik een graag geziene muzikant bij orkesten in binnen- en buitenland. Van het </w:t>
      </w:r>
      <w:proofErr w:type="spellStart"/>
      <w:r w:rsidRPr="00021AC2">
        <w:rPr>
          <w:rFonts w:ascii="Garamond" w:eastAsia="Georgia" w:hAnsi="Garamond" w:cs="Georgia"/>
          <w:sz w:val="26"/>
          <w:szCs w:val="26"/>
          <w:lang w:val="nl-BE"/>
        </w:rPr>
        <w:t>Gauteng</w:t>
      </w:r>
      <w:proofErr w:type="spellEnd"/>
      <w:r w:rsidRPr="00021AC2">
        <w:rPr>
          <w:rFonts w:ascii="Garamond" w:eastAsia="Georgia" w:hAnsi="Garamond" w:cs="Georgia"/>
          <w:sz w:val="26"/>
          <w:szCs w:val="26"/>
          <w:lang w:val="nl-BE"/>
        </w:rPr>
        <w:t xml:space="preserve"> </w:t>
      </w:r>
      <w:proofErr w:type="spellStart"/>
      <w:r w:rsidRPr="00021AC2">
        <w:rPr>
          <w:rFonts w:ascii="Garamond" w:eastAsia="Georgia" w:hAnsi="Garamond" w:cs="Georgia"/>
          <w:sz w:val="26"/>
          <w:szCs w:val="26"/>
          <w:lang w:val="nl-BE"/>
        </w:rPr>
        <w:t>Philharmonic</w:t>
      </w:r>
      <w:proofErr w:type="spellEnd"/>
      <w:r w:rsidRPr="00021AC2">
        <w:rPr>
          <w:rFonts w:ascii="Garamond" w:eastAsia="Georgia" w:hAnsi="Garamond" w:cs="Georgia"/>
          <w:sz w:val="26"/>
          <w:szCs w:val="26"/>
          <w:lang w:val="nl-BE"/>
        </w:rPr>
        <w:t xml:space="preserve"> Orchestra in Zuid-Afrika tot het </w:t>
      </w:r>
      <w:proofErr w:type="spellStart"/>
      <w:r w:rsidRPr="00021AC2">
        <w:rPr>
          <w:rFonts w:ascii="Garamond" w:eastAsia="Georgia" w:hAnsi="Garamond" w:cs="Georgia"/>
          <w:sz w:val="26"/>
          <w:szCs w:val="26"/>
          <w:lang w:val="nl-BE"/>
        </w:rPr>
        <w:t>Windworx</w:t>
      </w:r>
      <w:proofErr w:type="spellEnd"/>
      <w:r w:rsidRPr="00021AC2">
        <w:rPr>
          <w:rFonts w:ascii="Garamond" w:eastAsia="Georgia" w:hAnsi="Garamond" w:cs="Georgia"/>
          <w:sz w:val="26"/>
          <w:szCs w:val="26"/>
          <w:lang w:val="nl-BE"/>
        </w:rPr>
        <w:t xml:space="preserve"> Orchestra, en van het operagezelschap Stichting Klein Podium in Nederland tot de Thüringen </w:t>
      </w:r>
      <w:proofErr w:type="spellStart"/>
      <w:r w:rsidRPr="00021AC2">
        <w:rPr>
          <w:rFonts w:ascii="Garamond" w:eastAsia="Georgia" w:hAnsi="Garamond" w:cs="Georgia"/>
          <w:sz w:val="26"/>
          <w:szCs w:val="26"/>
          <w:lang w:val="nl-BE"/>
        </w:rPr>
        <w:t>Philharmonie</w:t>
      </w:r>
      <w:proofErr w:type="spellEnd"/>
      <w:r w:rsidRPr="00021AC2">
        <w:rPr>
          <w:rFonts w:ascii="Garamond" w:eastAsia="Georgia" w:hAnsi="Garamond" w:cs="Georgia"/>
          <w:sz w:val="26"/>
          <w:szCs w:val="26"/>
          <w:lang w:val="nl-BE"/>
        </w:rPr>
        <w:t xml:space="preserve"> </w:t>
      </w:r>
      <w:proofErr w:type="spellStart"/>
      <w:r w:rsidRPr="00021AC2">
        <w:rPr>
          <w:rFonts w:ascii="Garamond" w:eastAsia="Georgia" w:hAnsi="Garamond" w:cs="Georgia"/>
          <w:sz w:val="26"/>
          <w:szCs w:val="26"/>
          <w:lang w:val="nl-BE"/>
        </w:rPr>
        <w:t>Gotha</w:t>
      </w:r>
      <w:proofErr w:type="spellEnd"/>
      <w:r w:rsidRPr="00021AC2">
        <w:rPr>
          <w:rFonts w:ascii="Garamond" w:eastAsia="Georgia" w:hAnsi="Garamond" w:cs="Georgia"/>
          <w:sz w:val="26"/>
          <w:szCs w:val="26"/>
          <w:lang w:val="nl-BE"/>
        </w:rPr>
        <w:t xml:space="preserve"> in Duitsland, Riks muzikale reis kent geen grenzen.</w:t>
      </w:r>
    </w:p>
    <w:p w14:paraId="4414E746" w14:textId="77777777" w:rsidR="00021AC2" w:rsidRPr="00021AC2" w:rsidRDefault="00021AC2" w:rsidP="00021AC2">
      <w:pPr>
        <w:rPr>
          <w:rFonts w:ascii="Garamond" w:eastAsia="Georgia" w:hAnsi="Garamond" w:cs="Georgia"/>
          <w:sz w:val="26"/>
          <w:szCs w:val="26"/>
          <w:lang w:val="nl-BE"/>
        </w:rPr>
      </w:pPr>
    </w:p>
    <w:p w14:paraId="6FC1D966"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In 2016 schitterde hij met het Royal Bangkok Symphony Orchestra in Thailand en in 2018 betoverde hij het publiek in Nashville, Verenigde Staten. Zijn benoeming tot buitengewoon universitair hoofddocent muziek aan de Universiteit van </w:t>
      </w:r>
      <w:proofErr w:type="spellStart"/>
      <w:r w:rsidRPr="00021AC2">
        <w:rPr>
          <w:rFonts w:ascii="Garamond" w:eastAsia="Georgia" w:hAnsi="Garamond" w:cs="Georgia"/>
          <w:sz w:val="26"/>
          <w:szCs w:val="26"/>
          <w:lang w:val="nl-BE"/>
        </w:rPr>
        <w:t>Stellenbosch</w:t>
      </w:r>
      <w:proofErr w:type="spellEnd"/>
      <w:r w:rsidRPr="00021AC2">
        <w:rPr>
          <w:rFonts w:ascii="Garamond" w:eastAsia="Georgia" w:hAnsi="Garamond" w:cs="Georgia"/>
          <w:sz w:val="26"/>
          <w:szCs w:val="26"/>
          <w:lang w:val="nl-BE"/>
        </w:rPr>
        <w:t xml:space="preserve"> in 2019 is een bewijs van zijn uitzonderlijke talent.</w:t>
      </w:r>
    </w:p>
    <w:p w14:paraId="259E20AC" w14:textId="77777777" w:rsidR="00021AC2" w:rsidRPr="00021AC2" w:rsidRDefault="00021AC2" w:rsidP="00021AC2">
      <w:pPr>
        <w:rPr>
          <w:rFonts w:ascii="Garamond" w:eastAsia="Georgia" w:hAnsi="Garamond" w:cs="Georgia"/>
          <w:sz w:val="26"/>
          <w:szCs w:val="26"/>
          <w:lang w:val="nl-BE"/>
        </w:rPr>
      </w:pPr>
    </w:p>
    <w:p w14:paraId="66404DE6" w14:textId="567B31EF"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Riks toewijding aan het werken met jonge mensen en jeugdorkesten is een terugkerend thema in zijn carrière. Als professor orkestdirectie aan de Musica </w:t>
      </w:r>
      <w:proofErr w:type="spellStart"/>
      <w:r w:rsidRPr="00021AC2">
        <w:rPr>
          <w:rFonts w:ascii="Garamond" w:eastAsia="Georgia" w:hAnsi="Garamond" w:cs="Georgia"/>
          <w:sz w:val="26"/>
          <w:szCs w:val="26"/>
          <w:lang w:val="nl-BE"/>
        </w:rPr>
        <w:t>Mundi</w:t>
      </w:r>
      <w:proofErr w:type="spellEnd"/>
      <w:r w:rsidRPr="00021AC2">
        <w:rPr>
          <w:rFonts w:ascii="Garamond" w:eastAsia="Georgia" w:hAnsi="Garamond" w:cs="Georgia"/>
          <w:sz w:val="26"/>
          <w:szCs w:val="26"/>
          <w:lang w:val="nl-BE"/>
        </w:rPr>
        <w:t xml:space="preserve"> School in Waterloo, waar uitzonderlijk muzikaal talent tot bloei komt, deelt hij zijn passie en kennis met de volgende generatie.</w:t>
      </w:r>
    </w:p>
    <w:p w14:paraId="1DABC9CB" w14:textId="77777777" w:rsidR="00021AC2" w:rsidRPr="00021AC2" w:rsidRDefault="00021AC2" w:rsidP="00021AC2">
      <w:pPr>
        <w:rPr>
          <w:rFonts w:ascii="Garamond" w:eastAsia="Georgia" w:hAnsi="Garamond" w:cs="Georgia"/>
          <w:sz w:val="26"/>
          <w:szCs w:val="26"/>
          <w:lang w:val="nl-BE"/>
        </w:rPr>
      </w:pPr>
    </w:p>
    <w:p w14:paraId="4BF96B10" w14:textId="77777777"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In mei 2025 schitterde Rik als dirigent van het </w:t>
      </w:r>
      <w:proofErr w:type="spellStart"/>
      <w:r w:rsidRPr="00021AC2">
        <w:rPr>
          <w:rFonts w:ascii="Garamond" w:eastAsia="Georgia" w:hAnsi="Garamond" w:cs="Georgia"/>
          <w:sz w:val="26"/>
          <w:szCs w:val="26"/>
          <w:lang w:val="nl-BE"/>
        </w:rPr>
        <w:t>Wirral</w:t>
      </w:r>
      <w:proofErr w:type="spellEnd"/>
      <w:r w:rsidRPr="00021AC2">
        <w:rPr>
          <w:rFonts w:ascii="Garamond" w:eastAsia="Georgia" w:hAnsi="Garamond" w:cs="Georgia"/>
          <w:sz w:val="26"/>
          <w:szCs w:val="26"/>
          <w:lang w:val="nl-BE"/>
        </w:rPr>
        <w:t xml:space="preserve"> Symphony Orchestra in de buurt van Liverpool, voor april 2026 staat een tournee naar Taiwan op het programma.</w:t>
      </w:r>
    </w:p>
    <w:p w14:paraId="7B1D3CA5" w14:textId="77777777" w:rsidR="00021AC2" w:rsidRPr="00021AC2" w:rsidRDefault="00021AC2" w:rsidP="00021AC2">
      <w:pPr>
        <w:rPr>
          <w:rFonts w:ascii="Garamond" w:eastAsia="Georgia" w:hAnsi="Garamond" w:cs="Georgia"/>
          <w:sz w:val="26"/>
          <w:szCs w:val="26"/>
          <w:lang w:val="nl-BE"/>
        </w:rPr>
      </w:pPr>
    </w:p>
    <w:p w14:paraId="3A8D1DFA" w14:textId="423ABC43" w:rsidR="00021AC2" w:rsidRPr="00021AC2" w:rsidRDefault="00021AC2" w:rsidP="00021AC2">
      <w:pPr>
        <w:rPr>
          <w:rFonts w:ascii="Garamond" w:eastAsia="Georgia" w:hAnsi="Garamond" w:cs="Georgia"/>
          <w:sz w:val="26"/>
          <w:szCs w:val="26"/>
          <w:lang w:val="nl-BE"/>
        </w:rPr>
      </w:pPr>
      <w:r w:rsidRPr="00021AC2">
        <w:rPr>
          <w:rFonts w:ascii="Garamond" w:eastAsia="Georgia" w:hAnsi="Garamond" w:cs="Georgia"/>
          <w:sz w:val="26"/>
          <w:szCs w:val="26"/>
          <w:lang w:val="nl-BE"/>
        </w:rPr>
        <w:t xml:space="preserve">Voor een diepere duik in de wereld van Rik Ghesquière, bezoek </w:t>
      </w:r>
      <w:hyperlink r:id="rId7" w:history="1">
        <w:r w:rsidRPr="00021AC2">
          <w:rPr>
            <w:rStyle w:val="Hyperlink"/>
            <w:rFonts w:ascii="Garamond" w:eastAsia="Georgia" w:hAnsi="Garamond" w:cs="Georgia"/>
            <w:sz w:val="26"/>
            <w:szCs w:val="26"/>
            <w:lang w:val="nl-BE"/>
          </w:rPr>
          <w:t>http://www.rikghesquiere.com</w:t>
        </w:r>
      </w:hyperlink>
      <w:r w:rsidRPr="00021AC2">
        <w:rPr>
          <w:rFonts w:ascii="Garamond" w:eastAsia="Georgia" w:hAnsi="Garamond" w:cs="Georgia"/>
          <w:sz w:val="26"/>
          <w:szCs w:val="26"/>
          <w:lang w:val="nl-BE"/>
        </w:rPr>
        <w:t xml:space="preserve"> en laat u verrassen door zijn muzikale meesterwerken.</w:t>
      </w:r>
    </w:p>
    <w:p w14:paraId="70A1F2E9" w14:textId="580C24EA" w:rsidR="00BE3D11" w:rsidRPr="00021AC2" w:rsidRDefault="00BE3D11" w:rsidP="00021AC2">
      <w:pPr>
        <w:rPr>
          <w:rFonts w:ascii="Garamond" w:hAnsi="Garamond"/>
        </w:rPr>
      </w:pPr>
    </w:p>
    <w:sectPr w:rsidR="00BE3D11" w:rsidRPr="00021AC2" w:rsidSect="00C138D6">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417" w:right="1417" w:bottom="1417" w:left="1417"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2F07" w14:textId="77777777" w:rsidR="009222D8" w:rsidRPr="002A52F2" w:rsidRDefault="009222D8">
      <w:r w:rsidRPr="002A52F2">
        <w:separator/>
      </w:r>
    </w:p>
  </w:endnote>
  <w:endnote w:type="continuationSeparator" w:id="0">
    <w:p w14:paraId="7EAD8260" w14:textId="77777777" w:rsidR="009222D8" w:rsidRPr="002A52F2" w:rsidRDefault="009222D8">
      <w:r w:rsidRPr="002A52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70918" w14:textId="77777777" w:rsidR="003825DF" w:rsidRDefault="003825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62A4B" w14:textId="77777777" w:rsidR="00EC2B81" w:rsidRDefault="00EC2B81">
    <w:pPr>
      <w:pStyle w:val="Voettekst"/>
      <w:jc w:val="center"/>
    </w:pPr>
    <w:r>
      <w:fldChar w:fldCharType="begin"/>
    </w:r>
    <w:r>
      <w:instrText>PAGE   \* MERGEFORMAT</w:instrText>
    </w:r>
    <w:r>
      <w:fldChar w:fldCharType="separate"/>
    </w:r>
    <w:r>
      <w:t>2</w:t>
    </w:r>
    <w:r>
      <w:fldChar w:fldCharType="end"/>
    </w:r>
  </w:p>
  <w:p w14:paraId="11D4FC2C" w14:textId="77777777" w:rsidR="00BE3D11" w:rsidRPr="002A52F2" w:rsidRDefault="00BE3D11">
    <w:pPr>
      <w:widowControl w:val="0"/>
      <w:autoSpaceDE w:val="0"/>
      <w:autoSpaceDN w:val="0"/>
      <w:adjustRightInd w:val="0"/>
      <w:rPr>
        <w:rFonts w:ascii="Georgia" w:hAnsi="Georgia" w:cs="Georg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F82F" w14:textId="77777777" w:rsidR="003825DF" w:rsidRDefault="003825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CE97" w14:textId="77777777" w:rsidR="009222D8" w:rsidRPr="002A52F2" w:rsidRDefault="009222D8">
      <w:r w:rsidRPr="002A52F2">
        <w:separator/>
      </w:r>
    </w:p>
  </w:footnote>
  <w:footnote w:type="continuationSeparator" w:id="0">
    <w:p w14:paraId="25AAE59D" w14:textId="77777777" w:rsidR="009222D8" w:rsidRPr="002A52F2" w:rsidRDefault="009222D8">
      <w:r w:rsidRPr="002A52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8F1E" w14:textId="77777777" w:rsidR="003825DF" w:rsidRDefault="003825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1A56E" w14:textId="15D0EAE6" w:rsidR="00BE3D11" w:rsidRPr="002A52F2" w:rsidRDefault="00BE3D11">
    <w:pPr>
      <w:widowControl w:val="0"/>
      <w:autoSpaceDE w:val="0"/>
      <w:autoSpaceDN w:val="0"/>
      <w:adjustRightInd w:val="0"/>
      <w:jc w:val="right"/>
      <w:rPr>
        <w:rFonts w:ascii="Georgia" w:hAnsi="Georgia" w:cs="Georg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DE329" w14:textId="77777777" w:rsidR="003825DF" w:rsidRDefault="003825D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1200"/>
  <w:hyphenationZone w:val="425"/>
  <w:doNotShadeFormData/>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D11"/>
    <w:rsid w:val="00020079"/>
    <w:rsid w:val="00020202"/>
    <w:rsid w:val="0002185C"/>
    <w:rsid w:val="00021AC2"/>
    <w:rsid w:val="00033217"/>
    <w:rsid w:val="00042C0F"/>
    <w:rsid w:val="0004521F"/>
    <w:rsid w:val="00052CEF"/>
    <w:rsid w:val="000732D7"/>
    <w:rsid w:val="000A562C"/>
    <w:rsid w:val="000B0852"/>
    <w:rsid w:val="000B395C"/>
    <w:rsid w:val="000C4D33"/>
    <w:rsid w:val="000C76E0"/>
    <w:rsid w:val="000C7A89"/>
    <w:rsid w:val="000D25BC"/>
    <w:rsid w:val="000D641E"/>
    <w:rsid w:val="000E0020"/>
    <w:rsid w:val="000E7BC7"/>
    <w:rsid w:val="00104E1B"/>
    <w:rsid w:val="00113B2C"/>
    <w:rsid w:val="001177DC"/>
    <w:rsid w:val="0012239F"/>
    <w:rsid w:val="00126F5F"/>
    <w:rsid w:val="001348DB"/>
    <w:rsid w:val="0013798F"/>
    <w:rsid w:val="00147B58"/>
    <w:rsid w:val="00152532"/>
    <w:rsid w:val="00163340"/>
    <w:rsid w:val="001634FE"/>
    <w:rsid w:val="00174910"/>
    <w:rsid w:val="00191740"/>
    <w:rsid w:val="001A5FA7"/>
    <w:rsid w:val="001B5428"/>
    <w:rsid w:val="001C30A9"/>
    <w:rsid w:val="001D6569"/>
    <w:rsid w:val="001F169D"/>
    <w:rsid w:val="001F3F8C"/>
    <w:rsid w:val="001F58FF"/>
    <w:rsid w:val="00205A30"/>
    <w:rsid w:val="00206A78"/>
    <w:rsid w:val="00210D84"/>
    <w:rsid w:val="002112CD"/>
    <w:rsid w:val="00217DA3"/>
    <w:rsid w:val="0022703C"/>
    <w:rsid w:val="002400EE"/>
    <w:rsid w:val="00240302"/>
    <w:rsid w:val="00246FC7"/>
    <w:rsid w:val="00251D6C"/>
    <w:rsid w:val="00262906"/>
    <w:rsid w:val="00263094"/>
    <w:rsid w:val="002638A0"/>
    <w:rsid w:val="00271F43"/>
    <w:rsid w:val="00281F25"/>
    <w:rsid w:val="002843B4"/>
    <w:rsid w:val="002A52F2"/>
    <w:rsid w:val="002B039B"/>
    <w:rsid w:val="002C5E7A"/>
    <w:rsid w:val="003026A0"/>
    <w:rsid w:val="00303905"/>
    <w:rsid w:val="00342A87"/>
    <w:rsid w:val="00354C6F"/>
    <w:rsid w:val="00360242"/>
    <w:rsid w:val="003648F8"/>
    <w:rsid w:val="00367119"/>
    <w:rsid w:val="003825DF"/>
    <w:rsid w:val="00387AE4"/>
    <w:rsid w:val="003A6F1F"/>
    <w:rsid w:val="003B416D"/>
    <w:rsid w:val="003C15E3"/>
    <w:rsid w:val="003D35C9"/>
    <w:rsid w:val="003E163C"/>
    <w:rsid w:val="003F17FA"/>
    <w:rsid w:val="004005B1"/>
    <w:rsid w:val="00416AAD"/>
    <w:rsid w:val="00436AC4"/>
    <w:rsid w:val="00437315"/>
    <w:rsid w:val="00437A86"/>
    <w:rsid w:val="00455EA4"/>
    <w:rsid w:val="00455F8B"/>
    <w:rsid w:val="004572EE"/>
    <w:rsid w:val="00462D55"/>
    <w:rsid w:val="0046432E"/>
    <w:rsid w:val="004816E8"/>
    <w:rsid w:val="00481E8D"/>
    <w:rsid w:val="0048495C"/>
    <w:rsid w:val="0049248F"/>
    <w:rsid w:val="004A6293"/>
    <w:rsid w:val="004B76DF"/>
    <w:rsid w:val="004C4F08"/>
    <w:rsid w:val="004C54C4"/>
    <w:rsid w:val="004D0C33"/>
    <w:rsid w:val="004E1E83"/>
    <w:rsid w:val="004E3B2E"/>
    <w:rsid w:val="004E7408"/>
    <w:rsid w:val="004F4D99"/>
    <w:rsid w:val="0051390C"/>
    <w:rsid w:val="005407AE"/>
    <w:rsid w:val="00546073"/>
    <w:rsid w:val="00546416"/>
    <w:rsid w:val="00547304"/>
    <w:rsid w:val="00547653"/>
    <w:rsid w:val="005719B0"/>
    <w:rsid w:val="00572868"/>
    <w:rsid w:val="00596AE9"/>
    <w:rsid w:val="005A359D"/>
    <w:rsid w:val="005B36C6"/>
    <w:rsid w:val="005C0E4C"/>
    <w:rsid w:val="005C38AC"/>
    <w:rsid w:val="005C3C34"/>
    <w:rsid w:val="005C3F5A"/>
    <w:rsid w:val="005D146A"/>
    <w:rsid w:val="005E18E9"/>
    <w:rsid w:val="005F169C"/>
    <w:rsid w:val="00612088"/>
    <w:rsid w:val="006150BF"/>
    <w:rsid w:val="0063313C"/>
    <w:rsid w:val="00647303"/>
    <w:rsid w:val="00651B51"/>
    <w:rsid w:val="00652256"/>
    <w:rsid w:val="006775AD"/>
    <w:rsid w:val="00686090"/>
    <w:rsid w:val="006945A3"/>
    <w:rsid w:val="006950A9"/>
    <w:rsid w:val="006A15ED"/>
    <w:rsid w:val="006C2E34"/>
    <w:rsid w:val="006D520F"/>
    <w:rsid w:val="006E2C5D"/>
    <w:rsid w:val="006E6615"/>
    <w:rsid w:val="007228C3"/>
    <w:rsid w:val="00743576"/>
    <w:rsid w:val="00744644"/>
    <w:rsid w:val="00745AF7"/>
    <w:rsid w:val="00790FE4"/>
    <w:rsid w:val="00793D9D"/>
    <w:rsid w:val="007B0515"/>
    <w:rsid w:val="007C11BB"/>
    <w:rsid w:val="007D30F2"/>
    <w:rsid w:val="007E0E8F"/>
    <w:rsid w:val="007E5B96"/>
    <w:rsid w:val="007E7460"/>
    <w:rsid w:val="007F2892"/>
    <w:rsid w:val="007F67CD"/>
    <w:rsid w:val="0081288B"/>
    <w:rsid w:val="00820D79"/>
    <w:rsid w:val="00836592"/>
    <w:rsid w:val="0085221C"/>
    <w:rsid w:val="0085367B"/>
    <w:rsid w:val="00865D58"/>
    <w:rsid w:val="008741D6"/>
    <w:rsid w:val="00877D2A"/>
    <w:rsid w:val="00895D37"/>
    <w:rsid w:val="00897D99"/>
    <w:rsid w:val="008A0B0C"/>
    <w:rsid w:val="008C24CB"/>
    <w:rsid w:val="008D3C01"/>
    <w:rsid w:val="008E2490"/>
    <w:rsid w:val="008E325E"/>
    <w:rsid w:val="008E4340"/>
    <w:rsid w:val="009103A9"/>
    <w:rsid w:val="00910A94"/>
    <w:rsid w:val="00917624"/>
    <w:rsid w:val="00917D5D"/>
    <w:rsid w:val="009222D8"/>
    <w:rsid w:val="00925B21"/>
    <w:rsid w:val="00937DCC"/>
    <w:rsid w:val="00946833"/>
    <w:rsid w:val="00952265"/>
    <w:rsid w:val="0095558C"/>
    <w:rsid w:val="00967C42"/>
    <w:rsid w:val="00967DE9"/>
    <w:rsid w:val="0098218B"/>
    <w:rsid w:val="009A0DE2"/>
    <w:rsid w:val="009A3328"/>
    <w:rsid w:val="009E26E0"/>
    <w:rsid w:val="009E4BE9"/>
    <w:rsid w:val="009F0D4D"/>
    <w:rsid w:val="00A2208D"/>
    <w:rsid w:val="00A255BE"/>
    <w:rsid w:val="00A41050"/>
    <w:rsid w:val="00A41E25"/>
    <w:rsid w:val="00A43F05"/>
    <w:rsid w:val="00A6400D"/>
    <w:rsid w:val="00A769F6"/>
    <w:rsid w:val="00AA6481"/>
    <w:rsid w:val="00AA6918"/>
    <w:rsid w:val="00AD507C"/>
    <w:rsid w:val="00AE3AAC"/>
    <w:rsid w:val="00AF10BD"/>
    <w:rsid w:val="00AF37EC"/>
    <w:rsid w:val="00B12F30"/>
    <w:rsid w:val="00B230CB"/>
    <w:rsid w:val="00B46A45"/>
    <w:rsid w:val="00B50774"/>
    <w:rsid w:val="00B66A02"/>
    <w:rsid w:val="00B83F30"/>
    <w:rsid w:val="00B86979"/>
    <w:rsid w:val="00B930AE"/>
    <w:rsid w:val="00B935F5"/>
    <w:rsid w:val="00BA287F"/>
    <w:rsid w:val="00BB1261"/>
    <w:rsid w:val="00BB2062"/>
    <w:rsid w:val="00BB2B54"/>
    <w:rsid w:val="00BB2FB6"/>
    <w:rsid w:val="00BB7419"/>
    <w:rsid w:val="00BD1FA9"/>
    <w:rsid w:val="00BD7517"/>
    <w:rsid w:val="00BE3BA8"/>
    <w:rsid w:val="00BE3D11"/>
    <w:rsid w:val="00BE6C3C"/>
    <w:rsid w:val="00BF404E"/>
    <w:rsid w:val="00BF6D8A"/>
    <w:rsid w:val="00C00AB5"/>
    <w:rsid w:val="00C03BFE"/>
    <w:rsid w:val="00C05361"/>
    <w:rsid w:val="00C05C69"/>
    <w:rsid w:val="00C11246"/>
    <w:rsid w:val="00C138D6"/>
    <w:rsid w:val="00C24FC5"/>
    <w:rsid w:val="00C41B1F"/>
    <w:rsid w:val="00C42469"/>
    <w:rsid w:val="00C53555"/>
    <w:rsid w:val="00C856E1"/>
    <w:rsid w:val="00C87165"/>
    <w:rsid w:val="00C930CE"/>
    <w:rsid w:val="00C94515"/>
    <w:rsid w:val="00C96766"/>
    <w:rsid w:val="00CB2154"/>
    <w:rsid w:val="00CD1020"/>
    <w:rsid w:val="00CD5417"/>
    <w:rsid w:val="00CE50A6"/>
    <w:rsid w:val="00CE5A4D"/>
    <w:rsid w:val="00CF27CE"/>
    <w:rsid w:val="00D0494A"/>
    <w:rsid w:val="00D072BC"/>
    <w:rsid w:val="00D15E67"/>
    <w:rsid w:val="00D203AE"/>
    <w:rsid w:val="00D36485"/>
    <w:rsid w:val="00D4154B"/>
    <w:rsid w:val="00D50AD7"/>
    <w:rsid w:val="00D50E84"/>
    <w:rsid w:val="00D532F3"/>
    <w:rsid w:val="00D65FC0"/>
    <w:rsid w:val="00D70D26"/>
    <w:rsid w:val="00D71CD3"/>
    <w:rsid w:val="00D77594"/>
    <w:rsid w:val="00D93232"/>
    <w:rsid w:val="00D9765E"/>
    <w:rsid w:val="00DA1C8B"/>
    <w:rsid w:val="00DC023C"/>
    <w:rsid w:val="00E03349"/>
    <w:rsid w:val="00E35D8F"/>
    <w:rsid w:val="00E507EF"/>
    <w:rsid w:val="00E65964"/>
    <w:rsid w:val="00E778C3"/>
    <w:rsid w:val="00E94ECF"/>
    <w:rsid w:val="00EC2B81"/>
    <w:rsid w:val="00ED238E"/>
    <w:rsid w:val="00EE5A82"/>
    <w:rsid w:val="00F02B8F"/>
    <w:rsid w:val="00F117BB"/>
    <w:rsid w:val="00F16410"/>
    <w:rsid w:val="00F24031"/>
    <w:rsid w:val="00F32163"/>
    <w:rsid w:val="00F4368D"/>
    <w:rsid w:val="00F77688"/>
    <w:rsid w:val="00F90D9C"/>
    <w:rsid w:val="00F9173B"/>
    <w:rsid w:val="00F928BC"/>
    <w:rsid w:val="00FA0A21"/>
    <w:rsid w:val="00FC1ECB"/>
    <w:rsid w:val="00FC3356"/>
    <w:rsid w:val="00FD0979"/>
    <w:rsid w:val="00FD3B80"/>
    <w:rsid w:val="00FF0DE0"/>
    <w:rsid w:val="00FF336E"/>
    <w:rsid w:val="00FF3A0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289401"/>
  <w15:docId w15:val="{9810A0C8-EE85-4568-95A9-D1A647DFD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5BCE"/>
    <w:rPr>
      <w:sz w:val="24"/>
      <w:szCs w:val="24"/>
      <w:lang w:val="n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C2B81"/>
    <w:pPr>
      <w:tabs>
        <w:tab w:val="center" w:pos="4536"/>
        <w:tab w:val="right" w:pos="9072"/>
      </w:tabs>
    </w:pPr>
  </w:style>
  <w:style w:type="character" w:customStyle="1" w:styleId="KoptekstChar">
    <w:name w:val="Koptekst Char"/>
    <w:link w:val="Koptekst"/>
    <w:uiPriority w:val="99"/>
    <w:rsid w:val="00EC2B81"/>
    <w:rPr>
      <w:sz w:val="24"/>
      <w:szCs w:val="24"/>
      <w:lang w:val="nl-NL"/>
    </w:rPr>
  </w:style>
  <w:style w:type="paragraph" w:styleId="Voettekst">
    <w:name w:val="footer"/>
    <w:basedOn w:val="Standaard"/>
    <w:link w:val="VoettekstChar"/>
    <w:uiPriority w:val="99"/>
    <w:unhideWhenUsed/>
    <w:rsid w:val="00EC2B81"/>
    <w:pPr>
      <w:tabs>
        <w:tab w:val="center" w:pos="4536"/>
        <w:tab w:val="right" w:pos="9072"/>
      </w:tabs>
    </w:pPr>
  </w:style>
  <w:style w:type="character" w:customStyle="1" w:styleId="VoettekstChar">
    <w:name w:val="Voettekst Char"/>
    <w:link w:val="Voettekst"/>
    <w:uiPriority w:val="99"/>
    <w:rsid w:val="00EC2B81"/>
    <w:rPr>
      <w:sz w:val="24"/>
      <w:szCs w:val="24"/>
      <w:lang w:val="nl-NL"/>
    </w:rPr>
  </w:style>
  <w:style w:type="paragraph" w:styleId="Normaalweb">
    <w:name w:val="Normal (Web)"/>
    <w:basedOn w:val="Standaard"/>
    <w:uiPriority w:val="99"/>
    <w:semiHidden/>
    <w:unhideWhenUsed/>
    <w:rsid w:val="00251D6C"/>
    <w:rPr>
      <w:rFonts w:ascii="Times New Roman" w:hAnsi="Times New Roman"/>
    </w:rPr>
  </w:style>
  <w:style w:type="character" w:styleId="Hyperlink">
    <w:name w:val="Hyperlink"/>
    <w:basedOn w:val="Standaardalinea-lettertype"/>
    <w:uiPriority w:val="99"/>
    <w:unhideWhenUsed/>
    <w:rsid w:val="00021AC2"/>
    <w:rPr>
      <w:color w:val="0000FF" w:themeColor="hyperlink"/>
      <w:u w:val="single"/>
    </w:rPr>
  </w:style>
  <w:style w:type="character" w:styleId="Onopgelostemelding">
    <w:name w:val="Unresolved Mention"/>
    <w:basedOn w:val="Standaardalinea-lettertype"/>
    <w:uiPriority w:val="99"/>
    <w:semiHidden/>
    <w:unhideWhenUsed/>
    <w:rsid w:val="00021A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rikghesquiere.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E48F3-9183-4CDA-861D-D509FB344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331</Words>
  <Characters>1823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de nalatenschap</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nalatenschap</dc:title>
  <dc:creator>&lt;$template_firstName&gt; &lt;$template_lastName&gt;</dc:creator>
  <cp:lastModifiedBy>Paul De Smet</cp:lastModifiedBy>
  <cp:revision>3</cp:revision>
  <cp:lastPrinted>2026-02-28T19:08:00Z</cp:lastPrinted>
  <dcterms:created xsi:type="dcterms:W3CDTF">2026-03-05T09:39:00Z</dcterms:created>
  <dcterms:modified xsi:type="dcterms:W3CDTF">2026-03-05T09:42:00Z</dcterms:modified>
</cp:coreProperties>
</file>